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Falkensee Sanierung Hauptgebäude 2. BA Los 08 Zimmer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immererleistun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